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A9E" w:rsidRDefault="00112233" w:rsidP="00E356C1">
      <w:r w:rsidRPr="0011223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447FCA" w:rsidRPr="008C3545" w:rsidRDefault="00447FCA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112233">
        <w:rPr>
          <w:noProof/>
          <w:sz w:val="16"/>
          <w:szCs w:val="16"/>
          <w:lang w:val="ru-RU" w:eastAsia="ru-RU"/>
        </w:rPr>
        <w:pict>
          <v:shape id="_x0000_s1068" type="#_x0000_t202" style="position:absolute;margin-left:26.85pt;margin-top:19.65pt;width:532.75pt;height:84.9pt;z-index:251682816;visibility:visible;mso-wrap-edited:f;mso-wrap-distance-left:2.88pt;mso-wrap-distance-top:2.88pt;mso-wrap-distance-right:2.88pt;mso-wrap-distance-bottom:2.88pt;mso-position-horizontal-relative:page;mso-position-vertical-relative:page" stroked="f" strokeweight="0" insetpen="t" o:cliptowrap="t">
            <v:shadow color="#ccc"/>
            <o:lock v:ext="edit" shapetype="t"/>
            <v:textbox style="mso-next-textbox:#_x0000_s1068;mso-column-margin:5.7pt" inset="2.85pt,2.85pt,2.85pt,2.85pt">
              <w:txbxContent>
                <w:p w:rsidR="00447FCA" w:rsidRDefault="00447FCA" w:rsidP="007C1A0C">
                  <w:pPr>
                    <w:jc w:val="center"/>
                    <w:rPr>
                      <w:b/>
                      <w:bCs/>
                      <w:color w:val="365F91"/>
                      <w:sz w:val="44"/>
                      <w:szCs w:val="36"/>
                    </w:rPr>
                  </w:pPr>
                </w:p>
                <w:p w:rsidR="00447FCA" w:rsidRPr="004616D6" w:rsidRDefault="00447FCA" w:rsidP="007C1A0C">
                  <w:pPr>
                    <w:jc w:val="center"/>
                    <w:rPr>
                      <w:szCs w:val="36"/>
                    </w:rPr>
                  </w:pPr>
                  <w:r w:rsidRPr="004616D6">
                    <w:rPr>
                      <w:b/>
                      <w:bCs/>
                      <w:color w:val="365F91"/>
                      <w:sz w:val="44"/>
                      <w:szCs w:val="36"/>
                    </w:rPr>
                    <w:t>Parts of frozen</w:t>
                  </w:r>
                  <w:r>
                    <w:rPr>
                      <w:b/>
                      <w:bCs/>
                      <w:color w:val="365F91"/>
                      <w:sz w:val="44"/>
                      <w:szCs w:val="36"/>
                    </w:rPr>
                    <w:t xml:space="preserve"> carcasses and offal of chickens</w:t>
                  </w:r>
                  <w:r w:rsidRPr="004616D6">
                    <w:rPr>
                      <w:b/>
                      <w:bCs/>
                      <w:color w:val="365F91"/>
                      <w:sz w:val="44"/>
                      <w:szCs w:val="36"/>
                    </w:rPr>
                    <w:t xml:space="preserve"> </w:t>
                  </w:r>
                </w:p>
              </w:txbxContent>
            </v:textbox>
            <w10:wrap side="left" anchorx="page" anchory="page"/>
          </v:shape>
        </w:pict>
      </w:r>
    </w:p>
    <w:p w:rsidR="00E66A9E" w:rsidRDefault="00112233" w:rsidP="00E66A9E">
      <w:r w:rsidRPr="00112233">
        <w:pict>
          <v:shape id="_x0000_s1052" type="#_x0000_t202" style="position:absolute;margin-left:174.9pt;margin-top:809.45pt;width:364.5pt;height:30.1pt;z-index:251671552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447FCA" w:rsidRPr="008C3545" w:rsidRDefault="00447FCA" w:rsidP="00E66A9E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112233">
        <w:pict>
          <v:shape id="_x0000_s1051" type="#_x0000_t202" style="position:absolute;margin-left:43.9pt;margin-top:11.95pt;width:532.75pt;height:61.95pt;z-index:251670528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447FCA" w:rsidRPr="00C7242F" w:rsidRDefault="00447FCA" w:rsidP="00E66A9E">
                  <w:pPr>
                    <w:spacing w:after="0" w:line="240" w:lineRule="auto"/>
                    <w:rPr>
                      <w:szCs w:val="36"/>
                    </w:rPr>
                  </w:pPr>
                  <w:r w:rsidRPr="007C1A0C">
                    <w:rPr>
                      <w:b/>
                      <w:color w:val="365F91"/>
                      <w:sz w:val="44"/>
                      <w:szCs w:val="36"/>
                    </w:rPr>
                    <w:t>Creating a poultry complex for the production of turkey meat</w:t>
                  </w:r>
                  <w:r w:rsidRPr="00C7242F">
                    <w:rPr>
                      <w:b/>
                      <w:color w:val="365F91"/>
                      <w:sz w:val="44"/>
                      <w:szCs w:val="36"/>
                    </w:rPr>
                    <w:t xml:space="preserve"> </w:t>
                  </w:r>
                  <w:r>
                    <w:rPr>
                      <w:b/>
                      <w:color w:val="365F91"/>
                      <w:sz w:val="44"/>
                      <w:szCs w:val="36"/>
                    </w:rPr>
                    <w:t xml:space="preserve"> </w:t>
                  </w:r>
                </w:p>
              </w:txbxContent>
            </v:textbox>
            <w10:wrap side="left" anchorx="page" anchory="page"/>
          </v:shape>
        </w:pict>
      </w:r>
    </w:p>
    <w:p w:rsidR="00E66A9E" w:rsidRPr="00E66A9E" w:rsidRDefault="00E66A9E" w:rsidP="00E66A9E"/>
    <w:p w:rsidR="00E66A9E" w:rsidRDefault="00112233" w:rsidP="00E66A9E">
      <w:pPr>
        <w:ind w:left="-284"/>
      </w:pPr>
      <w:r w:rsidRPr="00112233">
        <w:rPr>
          <w:noProof/>
          <w:sz w:val="16"/>
          <w:szCs w:val="16"/>
          <w:lang w:val="ru-RU" w:eastAsia="ru-RU"/>
        </w:rPr>
        <w:pict>
          <v:group id="_x0000_s1064" alt="Level bars" style="position:absolute;left:0;text-align:left;margin-left:39.9pt;margin-top:104.55pt;width:527.2pt;height:3.55pt;z-index:251681792;mso-position-horizontal-relative:page;mso-position-vertical-relative:page" coordorigin="21662136,20345400" coordsize="4626864,82296">
            <v:rect id="_x0000_s1065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 o:cliptowrap="t">
              <v:shadow color="#ccc"/>
              <o:lock v:ext="edit" shapetype="t"/>
              <v:textbox inset="2.88pt,2.88pt,2.88pt,2.88pt"/>
            </v:rect>
            <v:rect id="_x0000_s1066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 o:cliptowrap="t">
              <v:shadow color="#ccc"/>
              <o:lock v:ext="edit" shapetype="t"/>
              <v:textbox inset="2.88pt,2.88pt,2.88pt,2.88pt"/>
            </v:rect>
            <v:rect id="_x0000_s1067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 o:cliptowrap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E66A9E" w:rsidRDefault="00E66A9E" w:rsidP="00E66A9E">
      <w:pPr>
        <w:ind w:left="-284"/>
      </w:pPr>
    </w:p>
    <w:p w:rsidR="00E66A9E" w:rsidRDefault="00E66A9E" w:rsidP="00E66A9E">
      <w:pPr>
        <w:ind w:left="-284"/>
        <w:rPr>
          <w:color w:val="E36C0A" w:themeColor="accent6" w:themeShade="BF"/>
          <w:sz w:val="16"/>
          <w:szCs w:val="16"/>
          <w:lang w:eastAsia="zh-CN"/>
        </w:rPr>
      </w:pPr>
    </w:p>
    <w:p w:rsidR="007C1A0C" w:rsidRPr="007C1A0C" w:rsidRDefault="00112233" w:rsidP="007C1A0C">
      <w:pPr>
        <w:ind w:left="-284"/>
        <w:rPr>
          <w:color w:val="E36C0A" w:themeColor="accent6" w:themeShade="BF"/>
          <w:sz w:val="16"/>
          <w:szCs w:val="16"/>
          <w:lang w:eastAsia="zh-CN"/>
        </w:rPr>
      </w:pPr>
      <w:r w:rsidRPr="00112233">
        <w:pict>
          <v:shape id="_x0000_s1062" type="#_x0000_t202" style="position:absolute;left:0;text-align:left;margin-left:215.7pt;margin-top:4.5pt;width:338.55pt;height:693.75pt;z-index:251678720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62;mso-column-margin:5.7pt" inset="2.85pt,2.85pt,2.85pt,2.85pt">
              <w:txbxContent>
                <w:p w:rsidR="00447FCA" w:rsidRPr="00AC1425" w:rsidRDefault="00447FCA" w:rsidP="00E66A9E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447FCA" w:rsidRPr="007C1A0C" w:rsidRDefault="00447FCA" w:rsidP="00E66A9E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  <w:highlight w:val="yellow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 w:rsidRPr="00042B0A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The company is seeking a partner for the joint implementation of the project</w:t>
                  </w:r>
                </w:p>
                <w:p w:rsidR="00447FCA" w:rsidRPr="005775B1" w:rsidRDefault="00447FCA" w:rsidP="00E66A9E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5775B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5775B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Total project cost: 45,09 mln USD</w:t>
                  </w:r>
                </w:p>
                <w:p w:rsidR="00447FCA" w:rsidRPr="005775B1" w:rsidRDefault="00447FCA" w:rsidP="00E66A9E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5775B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5775B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Funding scheme:</w:t>
                  </w:r>
                  <w:r w:rsidRPr="005775B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  <w:lang w:val="kk-KZ"/>
                    </w:rPr>
                    <w:t xml:space="preserve"> </w:t>
                  </w:r>
                  <w:r w:rsidRPr="005775B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Any forms of cooperation will be considered.</w:t>
                  </w:r>
                </w:p>
                <w:p w:rsidR="00447FCA" w:rsidRPr="005775B1" w:rsidRDefault="00447FCA" w:rsidP="00E66A9E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5775B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5775B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 38,33 mln USD</w:t>
                  </w:r>
                </w:p>
                <w:p w:rsidR="00447FCA" w:rsidRPr="00042B0A" w:rsidRDefault="00447FCA" w:rsidP="00E66A9E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 w:rsidRPr="00042B0A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Investment opportunity</w:t>
                  </w:r>
                </w:p>
                <w:p w:rsidR="00447FCA" w:rsidRPr="005775B1" w:rsidRDefault="00447FCA" w:rsidP="00E66A9E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5775B1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Land, production facilities, infrastructure: 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l</w:t>
                  </w:r>
                  <w:r w:rsidRPr="005775B1">
                    <w:rPr>
                      <w:b/>
                      <w:bCs/>
                      <w:color w:val="548DD4"/>
                      <w:sz w:val="22"/>
                      <w:szCs w:val="22"/>
                    </w:rPr>
                    <w:t>and with infrastructure, warehouses.</w:t>
                  </w:r>
                </w:p>
                <w:p w:rsidR="00447FCA" w:rsidRPr="005775B1" w:rsidRDefault="00447FCA" w:rsidP="00E66A9E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5775B1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Availability of documentation: 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b</w:t>
                  </w:r>
                  <w:r w:rsidRPr="005775B1">
                    <w:rPr>
                      <w:b/>
                      <w:bCs/>
                      <w:color w:val="548DD4"/>
                      <w:sz w:val="22"/>
                      <w:szCs w:val="22"/>
                    </w:rPr>
                    <w:t>usiness plan is  under development</w:t>
                  </w:r>
                </w:p>
                <w:p w:rsidR="00447FCA" w:rsidRPr="00042B0A" w:rsidRDefault="00447FCA" w:rsidP="00E66A9E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042B0A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447FCA" w:rsidRPr="005775B1" w:rsidRDefault="00447FCA" w:rsidP="00E66A9E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5775B1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Pr="005775B1">
                    <w:rPr>
                      <w:bCs/>
                      <w:color w:val="403152"/>
                      <w:sz w:val="22"/>
                      <w:szCs w:val="22"/>
                    </w:rPr>
                    <w:t>2015-2016</w:t>
                  </w:r>
                </w:p>
                <w:p w:rsidR="00447FCA" w:rsidRPr="005775B1" w:rsidRDefault="00447FCA" w:rsidP="00E66A9E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5775B1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Pr="005775B1">
                    <w:rPr>
                      <w:sz w:val="24"/>
                      <w:szCs w:val="24"/>
                    </w:rPr>
                    <w:t xml:space="preserve">Akmola region, Burabay district, address is not available: the project is under negotiation. </w:t>
                  </w:r>
                </w:p>
                <w:p w:rsidR="00447FCA" w:rsidRPr="005775B1" w:rsidRDefault="00447FCA" w:rsidP="005775B1">
                  <w:pPr>
                    <w:pStyle w:val="ad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  <w:u w:val="single"/>
                    </w:rPr>
                  </w:pPr>
                  <w:r w:rsidRPr="005775B1">
                    <w:rPr>
                      <w:b/>
                      <w:bCs/>
                      <w:color w:val="403152"/>
                      <w:sz w:val="22"/>
                      <w:szCs w:val="22"/>
                    </w:rPr>
                    <w:t>Expected result</w:t>
                  </w: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: </w:t>
                  </w:r>
                  <w:r w:rsidRPr="005775B1">
                    <w:rPr>
                      <w:sz w:val="24"/>
                      <w:szCs w:val="24"/>
                      <w:u w:val="single"/>
                    </w:rPr>
                    <w:t>Creating a poultry complex industrial production of turkey meat  with the productivity 7500/15000 tons (live weight)</w:t>
                  </w:r>
                </w:p>
                <w:p w:rsidR="00447FCA" w:rsidRPr="00042B0A" w:rsidRDefault="00447FCA" w:rsidP="00E66A9E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042B0A"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 w:rsidRPr="00042B0A">
                    <w:rPr>
                      <w:bCs/>
                      <w:color w:val="403152"/>
                      <w:sz w:val="22"/>
                      <w:szCs w:val="22"/>
                    </w:rPr>
                    <w:t xml:space="preserve"> Domestic: ECU</w:t>
                  </w:r>
                </w:p>
                <w:p w:rsidR="00447FCA" w:rsidRPr="005775B1" w:rsidRDefault="00447FCA" w:rsidP="00E66A9E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5775B1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Current status: </w:t>
                  </w:r>
                  <w:r w:rsidRPr="005775B1">
                    <w:rPr>
                      <w:sz w:val="24"/>
                      <w:szCs w:val="24"/>
                    </w:rPr>
                    <w:t>The project is a starting. Business plan is under development.  Work is underway to incorporate the project under the program "Business Road Map - 2020"</w:t>
                  </w:r>
                </w:p>
                <w:p w:rsidR="00447FCA" w:rsidRDefault="00447FCA" w:rsidP="00E66A9E">
                  <w:pPr>
                    <w:spacing w:after="0"/>
                    <w:jc w:val="center"/>
                  </w:pPr>
                  <w:r w:rsidRPr="004931BC"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721097" cy="1558447"/>
                        <wp:effectExtent l="19050" t="0" r="3053" b="0"/>
                        <wp:docPr id="8" name="Рисунок 6" descr="2000px-Kostanay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00px-Kostanay_in_Kazakhstan.svg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21097" cy="15584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47FCA" w:rsidRDefault="00447FCA" w:rsidP="00E66A9E">
                  <w:pPr>
                    <w:spacing w:after="0"/>
                    <w:jc w:val="center"/>
                  </w:pPr>
                </w:p>
                <w:p w:rsidR="00447FCA" w:rsidRDefault="00447FCA" w:rsidP="00E66A9E">
                  <w:pPr>
                    <w:spacing w:after="0"/>
                    <w:jc w:val="center"/>
                  </w:pPr>
                </w:p>
                <w:p w:rsidR="00447FCA" w:rsidRDefault="00447FCA" w:rsidP="00E66A9E">
                  <w:pPr>
                    <w:spacing w:after="0"/>
                    <w:jc w:val="center"/>
                  </w:pPr>
                </w:p>
                <w:p w:rsidR="00447FCA" w:rsidRDefault="00447FCA" w:rsidP="00E66A9E">
                  <w:pPr>
                    <w:spacing w:after="0"/>
                    <w:jc w:val="center"/>
                  </w:pPr>
                </w:p>
                <w:p w:rsidR="00447FCA" w:rsidRDefault="00447FCA" w:rsidP="00E66A9E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E66A9E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E66A9E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E66A9E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E66A9E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Pr="00E66A9E" w:rsidRDefault="00447FCA" w:rsidP="00E66A9E">
                  <w:pPr>
                    <w:spacing w:after="0"/>
                    <w:jc w:val="center"/>
                  </w:pPr>
                </w:p>
              </w:txbxContent>
            </v:textbox>
            <w10:wrap side="left" anchorx="page" anchory="page"/>
          </v:shape>
        </w:pict>
      </w:r>
      <w:r w:rsidRPr="00112233">
        <w:rPr>
          <w:noProof/>
          <w:sz w:val="16"/>
          <w:szCs w:val="16"/>
          <w:lang w:val="ru-RU" w:eastAsia="ru-RU"/>
        </w:rPr>
        <w:pict>
          <v:shape id="_x0000_s1063" type="#_x0000_t202" style="position:absolute;left:0;text-align:left;margin-left:39.6pt;margin-top:60.55pt;width:532.75pt;height:61.95pt;z-index:251680768;visibility:visible;mso-wrap-edited:f;mso-wrap-distance-left:2.88pt;mso-wrap-distance-top:2.88pt;mso-wrap-distance-right:2.88pt;mso-wrap-distance-bottom:2.88pt;mso-position-horizontal-relative:page;mso-position-vertical-relative:page" stroked="f" strokeweight="0" insetpen="t" o:cliptowrap="t">
            <v:shadow color="#ccc"/>
            <o:lock v:ext="edit" shapetype="t"/>
            <v:textbox style="mso-next-textbox:#_x0000_s1063;mso-column-margin:5.7pt" inset="2.85pt,2.85pt,2.85pt,2.85pt">
              <w:txbxContent>
                <w:p w:rsidR="00447FCA" w:rsidRPr="007E000D" w:rsidRDefault="00447FCA" w:rsidP="007C1A0C">
                  <w:pPr>
                    <w:jc w:val="center"/>
                    <w:rPr>
                      <w:szCs w:val="36"/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="007C1A0C" w:rsidRPr="007C1A0C">
        <w:rPr>
          <w:color w:val="E36C0A" w:themeColor="accent6" w:themeShade="BF"/>
          <w:sz w:val="16"/>
          <w:szCs w:val="16"/>
          <w:lang w:eastAsia="zh-CN"/>
        </w:rPr>
        <w:t>Product market potential</w:t>
      </w:r>
    </w:p>
    <w:p w:rsidR="007C1A0C" w:rsidRPr="007C1A0C" w:rsidRDefault="007C1A0C" w:rsidP="007C1A0C">
      <w:pPr>
        <w:spacing w:after="0"/>
        <w:ind w:left="-284"/>
        <w:rPr>
          <w:color w:val="595959" w:themeColor="text1" w:themeTint="A6"/>
          <w:sz w:val="16"/>
          <w:szCs w:val="16"/>
          <w:lang w:eastAsia="zh-CN"/>
        </w:rPr>
      </w:pPr>
      <w:r w:rsidRPr="007C1A0C">
        <w:rPr>
          <w:color w:val="595959" w:themeColor="text1" w:themeTint="A6"/>
          <w:sz w:val="16"/>
          <w:szCs w:val="16"/>
          <w:shd w:val="clear" w:color="auto" w:fill="FFFFFF"/>
        </w:rPr>
        <w:t>Commodity market</w:t>
      </w:r>
      <w:r w:rsidRPr="007C1A0C">
        <w:rPr>
          <w:color w:val="595959" w:themeColor="text1" w:themeTint="A6"/>
          <w:sz w:val="16"/>
          <w:szCs w:val="16"/>
          <w:lang w:eastAsia="zh-CN"/>
        </w:rPr>
        <w:t xml:space="preserve">: </w:t>
      </w:r>
    </w:p>
    <w:p w:rsidR="007C1A0C" w:rsidRDefault="007C1A0C" w:rsidP="007C1A0C">
      <w:pPr>
        <w:spacing w:after="0"/>
        <w:ind w:left="-284"/>
        <w:rPr>
          <w:bCs/>
          <w:iCs/>
          <w:color w:val="595959" w:themeColor="text1" w:themeTint="A6"/>
          <w:sz w:val="16"/>
          <w:szCs w:val="16"/>
          <w:lang w:eastAsia="ru-RU"/>
        </w:rPr>
      </w:pPr>
      <w:r w:rsidRPr="007C1A0C">
        <w:rPr>
          <w:bCs/>
          <w:iCs/>
          <w:color w:val="595959" w:themeColor="text1" w:themeTint="A6"/>
          <w:sz w:val="16"/>
          <w:szCs w:val="16"/>
          <w:lang w:eastAsia="ru-RU"/>
        </w:rPr>
        <w:t xml:space="preserve">Kazakhstan, Customs Union, Central Asia, </w:t>
      </w:r>
    </w:p>
    <w:p w:rsidR="007C1A0C" w:rsidRPr="007C1A0C" w:rsidRDefault="007C1A0C" w:rsidP="007C1A0C">
      <w:pPr>
        <w:spacing w:after="0"/>
        <w:ind w:left="-284"/>
        <w:rPr>
          <w:b/>
          <w:bCs/>
          <w:i/>
          <w:iCs/>
          <w:sz w:val="16"/>
          <w:szCs w:val="16"/>
          <w:lang w:eastAsia="ru-RU"/>
        </w:rPr>
      </w:pPr>
      <w:r w:rsidRPr="007C1A0C">
        <w:rPr>
          <w:bCs/>
          <w:iCs/>
          <w:color w:val="595959" w:themeColor="text1" w:themeTint="A6"/>
          <w:sz w:val="16"/>
          <w:szCs w:val="16"/>
          <w:lang w:eastAsia="ru-RU"/>
        </w:rPr>
        <w:t>the Caucasus, Ukraine, Iran China</w:t>
      </w:r>
    </w:p>
    <w:p w:rsidR="007C1A0C" w:rsidRPr="007C1A0C" w:rsidRDefault="007C1A0C" w:rsidP="007C1A0C">
      <w:pPr>
        <w:spacing w:after="0"/>
        <w:ind w:left="-284"/>
        <w:rPr>
          <w:b/>
          <w:bCs/>
          <w:iCs/>
          <w:sz w:val="16"/>
          <w:szCs w:val="16"/>
          <w:lang w:eastAsia="ru-RU"/>
        </w:rPr>
      </w:pPr>
    </w:p>
    <w:p w:rsidR="007C1A0C" w:rsidRPr="007C1A0C" w:rsidRDefault="007C1A0C" w:rsidP="007C1A0C">
      <w:pPr>
        <w:spacing w:after="0"/>
        <w:ind w:left="-284"/>
        <w:rPr>
          <w:b/>
          <w:bCs/>
          <w:iCs/>
          <w:sz w:val="16"/>
          <w:szCs w:val="16"/>
          <w:lang w:eastAsia="ru-RU"/>
        </w:rPr>
      </w:pPr>
      <w:r w:rsidRPr="007C1A0C">
        <w:rPr>
          <w:b/>
          <w:bCs/>
          <w:iCs/>
          <w:sz w:val="16"/>
          <w:szCs w:val="16"/>
          <w:lang w:eastAsia="ru-RU"/>
        </w:rPr>
        <w:t>Import volumes in</w:t>
      </w:r>
      <w:r>
        <w:rPr>
          <w:b/>
          <w:bCs/>
          <w:iCs/>
          <w:sz w:val="16"/>
          <w:szCs w:val="16"/>
          <w:lang w:eastAsia="ru-RU"/>
        </w:rPr>
        <w:t xml:space="preserve"> </w:t>
      </w:r>
      <w:r w:rsidRPr="007C1A0C">
        <w:rPr>
          <w:b/>
          <w:bCs/>
          <w:iCs/>
          <w:sz w:val="16"/>
          <w:szCs w:val="16"/>
          <w:lang w:eastAsia="ru-RU"/>
        </w:rPr>
        <w:t>money (mln. USD) and</w:t>
      </w:r>
    </w:p>
    <w:p w:rsidR="007C1A0C" w:rsidRPr="007C1A0C" w:rsidRDefault="007C1A0C" w:rsidP="007C1A0C">
      <w:pPr>
        <w:spacing w:after="0"/>
        <w:ind w:left="-284"/>
        <w:rPr>
          <w:b/>
          <w:bCs/>
          <w:iCs/>
          <w:sz w:val="16"/>
          <w:szCs w:val="16"/>
          <w:lang w:eastAsia="ru-RU"/>
        </w:rPr>
      </w:pPr>
      <w:r w:rsidRPr="007C1A0C">
        <w:rPr>
          <w:b/>
          <w:bCs/>
          <w:iCs/>
          <w:sz w:val="16"/>
          <w:szCs w:val="16"/>
          <w:lang w:eastAsia="ru-RU"/>
        </w:rPr>
        <w:t>kind</w:t>
      </w:r>
    </w:p>
    <w:p w:rsidR="007C1A0C" w:rsidRDefault="007C1A0C" w:rsidP="007C1A0C">
      <w:pPr>
        <w:spacing w:after="0"/>
        <w:ind w:left="-284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 xml:space="preserve">Kazakhstan- 166, </w:t>
      </w:r>
      <w:r w:rsidRPr="00C7242F">
        <w:rPr>
          <w:sz w:val="16"/>
          <w:szCs w:val="16"/>
          <w:lang w:eastAsia="ru-RU"/>
        </w:rPr>
        <w:t xml:space="preserve">5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7C1A0C">
        <w:rPr>
          <w:sz w:val="16"/>
          <w:szCs w:val="16"/>
          <w:lang w:eastAsia="ru-RU"/>
        </w:rPr>
        <w:t>; 157,3  th</w:t>
      </w:r>
      <w:r>
        <w:rPr>
          <w:sz w:val="16"/>
          <w:szCs w:val="16"/>
          <w:lang w:eastAsia="ru-RU"/>
        </w:rPr>
        <w:t>.</w:t>
      </w:r>
      <w:r w:rsidRPr="007C1A0C">
        <w:rPr>
          <w:sz w:val="16"/>
          <w:szCs w:val="16"/>
          <w:lang w:eastAsia="ru-RU"/>
        </w:rPr>
        <w:t>t</w:t>
      </w:r>
    </w:p>
    <w:p w:rsidR="007C1A0C" w:rsidRPr="007C1A0C" w:rsidRDefault="007C1A0C" w:rsidP="007C1A0C">
      <w:pPr>
        <w:spacing w:after="0"/>
        <w:ind w:left="-284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 xml:space="preserve">    </w:t>
      </w:r>
    </w:p>
    <w:p w:rsidR="007C1A0C" w:rsidRPr="007C1A0C" w:rsidRDefault="007C1A0C" w:rsidP="007C1A0C">
      <w:pPr>
        <w:spacing w:after="0"/>
        <w:ind w:left="-284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 xml:space="preserve">Macro-region </w:t>
      </w:r>
    </w:p>
    <w:p w:rsidR="007C1A0C" w:rsidRPr="007C1A0C" w:rsidRDefault="007C1A0C" w:rsidP="007C1A0C">
      <w:pPr>
        <w:spacing w:after="0"/>
        <w:ind w:left="-284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 xml:space="preserve">1 875 </w:t>
      </w:r>
      <w:r w:rsidRPr="00C7242F">
        <w:rPr>
          <w:sz w:val="16"/>
          <w:szCs w:val="16"/>
          <w:lang w:eastAsia="ru-RU"/>
        </w:rPr>
        <w:t xml:space="preserve">5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7C1A0C">
        <w:rPr>
          <w:sz w:val="16"/>
          <w:szCs w:val="16"/>
          <w:lang w:eastAsia="ru-RU"/>
        </w:rPr>
        <w:t>; 1 220 th</w:t>
      </w:r>
      <w:r>
        <w:rPr>
          <w:sz w:val="16"/>
          <w:szCs w:val="16"/>
          <w:lang w:eastAsia="ru-RU"/>
        </w:rPr>
        <w:t>.t</w:t>
      </w:r>
    </w:p>
    <w:p w:rsidR="007C1A0C" w:rsidRPr="007C1A0C" w:rsidRDefault="007C1A0C" w:rsidP="007C1A0C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 xml:space="preserve">China: 930 </w:t>
      </w:r>
      <w:r w:rsidRPr="00C7242F">
        <w:rPr>
          <w:sz w:val="16"/>
          <w:szCs w:val="16"/>
          <w:lang w:eastAsia="ru-RU"/>
        </w:rPr>
        <w:t xml:space="preserve">5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7242F">
        <w:rPr>
          <w:sz w:val="16"/>
          <w:szCs w:val="16"/>
          <w:lang w:eastAsia="ru-RU"/>
        </w:rPr>
        <w:t xml:space="preserve"> </w:t>
      </w:r>
      <w:r w:rsidRPr="007C1A0C">
        <w:rPr>
          <w:sz w:val="16"/>
          <w:szCs w:val="16"/>
          <w:lang w:eastAsia="ru-RU"/>
        </w:rPr>
        <w:t>(49,6%); 540,1  th</w:t>
      </w:r>
      <w:r>
        <w:rPr>
          <w:sz w:val="16"/>
          <w:szCs w:val="16"/>
          <w:lang w:eastAsia="ru-RU"/>
        </w:rPr>
        <w:t xml:space="preserve">.t </w:t>
      </w:r>
      <w:r w:rsidRPr="007C1A0C">
        <w:rPr>
          <w:sz w:val="16"/>
          <w:szCs w:val="16"/>
          <w:lang w:eastAsia="ru-RU"/>
        </w:rPr>
        <w:t>(44, 3%)</w:t>
      </w:r>
    </w:p>
    <w:p w:rsidR="007C1A0C" w:rsidRPr="007C1A0C" w:rsidRDefault="007C1A0C" w:rsidP="007C1A0C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 xml:space="preserve"> Russia: 620 </w:t>
      </w:r>
      <w:r w:rsidRPr="00C7242F">
        <w:rPr>
          <w:sz w:val="16"/>
          <w:szCs w:val="16"/>
          <w:lang w:eastAsia="ru-RU"/>
        </w:rPr>
        <w:t xml:space="preserve">5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7242F">
        <w:rPr>
          <w:sz w:val="16"/>
          <w:szCs w:val="16"/>
          <w:lang w:eastAsia="ru-RU"/>
        </w:rPr>
        <w:t xml:space="preserve"> </w:t>
      </w:r>
      <w:r w:rsidRPr="007C1A0C">
        <w:rPr>
          <w:sz w:val="16"/>
          <w:szCs w:val="16"/>
          <w:lang w:eastAsia="ru-RU"/>
        </w:rPr>
        <w:t>(33%); 416,4  th.</w:t>
      </w:r>
      <w:r>
        <w:rPr>
          <w:sz w:val="16"/>
          <w:szCs w:val="16"/>
          <w:lang w:eastAsia="ru-RU"/>
        </w:rPr>
        <w:t>t</w:t>
      </w:r>
      <w:r w:rsidRPr="007C1A0C">
        <w:rPr>
          <w:sz w:val="16"/>
          <w:szCs w:val="16"/>
          <w:lang w:eastAsia="ru-RU"/>
        </w:rPr>
        <w:t>(34, 2%)</w:t>
      </w:r>
    </w:p>
    <w:p w:rsidR="007C1A0C" w:rsidRPr="007C1A0C" w:rsidRDefault="007C1A0C" w:rsidP="007C1A0C">
      <w:pPr>
        <w:spacing w:after="0"/>
        <w:ind w:left="-284"/>
        <w:rPr>
          <w:sz w:val="16"/>
          <w:szCs w:val="16"/>
          <w:lang w:eastAsia="ru-RU"/>
        </w:rPr>
      </w:pPr>
    </w:p>
    <w:p w:rsidR="007C1A0C" w:rsidRPr="007C1A0C" w:rsidRDefault="007C1A0C" w:rsidP="007C1A0C">
      <w:pPr>
        <w:spacing w:after="0"/>
        <w:ind w:left="-284"/>
        <w:rPr>
          <w:sz w:val="16"/>
          <w:szCs w:val="16"/>
          <w:lang w:eastAsia="ru-RU"/>
        </w:rPr>
      </w:pPr>
    </w:p>
    <w:p w:rsidR="007C1A0C" w:rsidRPr="007C1A0C" w:rsidRDefault="007C1A0C" w:rsidP="007C1A0C">
      <w:pPr>
        <w:spacing w:after="0"/>
        <w:ind w:left="-284"/>
        <w:rPr>
          <w:b/>
          <w:bCs/>
          <w:i/>
          <w:iCs/>
          <w:sz w:val="16"/>
          <w:szCs w:val="16"/>
          <w:lang w:eastAsia="ru-RU"/>
        </w:rPr>
      </w:pPr>
      <w:r w:rsidRPr="007C1A0C">
        <w:rPr>
          <w:b/>
          <w:bCs/>
          <w:i/>
          <w:iCs/>
          <w:sz w:val="16"/>
          <w:szCs w:val="16"/>
          <w:lang w:eastAsia="ru-RU"/>
        </w:rPr>
        <w:t>Import growth over the last 5 years (2008-2009), %</w:t>
      </w:r>
    </w:p>
    <w:p w:rsidR="007C1A0C" w:rsidRPr="007C1A0C" w:rsidRDefault="007C1A0C" w:rsidP="007C1A0C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>Kazakhstan-   + 2, 3 times (2008); + 2, 7 times (2009)</w:t>
      </w:r>
    </w:p>
    <w:p w:rsidR="007C1A0C" w:rsidRPr="007C1A0C" w:rsidRDefault="007C1A0C" w:rsidP="007C1A0C">
      <w:pPr>
        <w:spacing w:after="0"/>
        <w:ind w:left="-284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 xml:space="preserve">Macro-region </w:t>
      </w:r>
    </w:p>
    <w:p w:rsidR="007C1A0C" w:rsidRPr="007C1A0C" w:rsidRDefault="007C1A0C" w:rsidP="007C1A0C">
      <w:pPr>
        <w:tabs>
          <w:tab w:val="left" w:pos="2997"/>
        </w:tabs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>- 28% (2008); - 15% (2009)</w:t>
      </w:r>
    </w:p>
    <w:p w:rsidR="007C1A0C" w:rsidRPr="007C1A0C" w:rsidRDefault="007C1A0C" w:rsidP="007C1A0C">
      <w:pPr>
        <w:tabs>
          <w:tab w:val="left" w:pos="2997"/>
        </w:tabs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>China: - 10% (2008); - 2% (2009)</w:t>
      </w:r>
    </w:p>
    <w:p w:rsidR="007C1A0C" w:rsidRPr="007C1A0C" w:rsidRDefault="007C1A0C" w:rsidP="007C1A0C">
      <w:pPr>
        <w:spacing w:after="0"/>
        <w:ind w:left="-284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>Russia: - 45% (2008); - 35% (2009)</w:t>
      </w:r>
    </w:p>
    <w:p w:rsidR="007C1A0C" w:rsidRPr="007C1A0C" w:rsidRDefault="007C1A0C" w:rsidP="007C1A0C">
      <w:pPr>
        <w:spacing w:after="0" w:line="240" w:lineRule="auto"/>
        <w:ind w:left="-284" w:right="-2"/>
        <w:rPr>
          <w:sz w:val="16"/>
          <w:szCs w:val="16"/>
          <w:lang w:eastAsia="ru-RU"/>
        </w:rPr>
      </w:pPr>
    </w:p>
    <w:p w:rsidR="007C1A0C" w:rsidRPr="007C1A0C" w:rsidRDefault="007C1A0C" w:rsidP="007C1A0C">
      <w:pPr>
        <w:spacing w:after="0" w:line="240" w:lineRule="auto"/>
        <w:ind w:left="-284" w:right="-2"/>
        <w:rPr>
          <w:b/>
          <w:bCs/>
          <w:i/>
          <w:iCs/>
          <w:sz w:val="16"/>
          <w:szCs w:val="16"/>
          <w:lang w:eastAsia="ru-RU"/>
        </w:rPr>
      </w:pPr>
      <w:r w:rsidRPr="007C1A0C">
        <w:rPr>
          <w:b/>
          <w:bCs/>
          <w:i/>
          <w:iCs/>
          <w:sz w:val="16"/>
          <w:szCs w:val="16"/>
          <w:lang w:eastAsia="ru-RU"/>
        </w:rPr>
        <w:t>Tariff barriers in the target markets</w:t>
      </w:r>
    </w:p>
    <w:p w:rsidR="007C1A0C" w:rsidRPr="007C1A0C" w:rsidRDefault="007C1A0C" w:rsidP="007C1A0C">
      <w:pPr>
        <w:spacing w:after="0" w:line="240" w:lineRule="auto"/>
        <w:ind w:left="-284" w:right="-2"/>
        <w:rPr>
          <w:b/>
          <w:bCs/>
          <w:i/>
          <w:iCs/>
          <w:sz w:val="16"/>
          <w:szCs w:val="16"/>
          <w:lang w:eastAsia="ru-RU"/>
        </w:rPr>
      </w:pPr>
    </w:p>
    <w:p w:rsidR="007C1A0C" w:rsidRDefault="007C1A0C" w:rsidP="007C1A0C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F6577">
        <w:rPr>
          <w:b/>
          <w:sz w:val="16"/>
          <w:szCs w:val="16"/>
          <w:lang w:eastAsia="ru-RU"/>
        </w:rPr>
        <w:t>China:</w:t>
      </w:r>
      <w:r w:rsidRPr="007C1A0C">
        <w:rPr>
          <w:sz w:val="16"/>
          <w:szCs w:val="16"/>
          <w:lang w:eastAsia="ru-RU"/>
        </w:rPr>
        <w:t xml:space="preserve"> 7.65% (0207141100), 4.78% </w:t>
      </w:r>
    </w:p>
    <w:p w:rsidR="007C1A0C" w:rsidRDefault="007C1A0C" w:rsidP="007C1A0C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>(0207141900)</w:t>
      </w:r>
      <w:r>
        <w:rPr>
          <w:sz w:val="16"/>
          <w:szCs w:val="16"/>
          <w:lang w:eastAsia="ru-RU"/>
        </w:rPr>
        <w:t xml:space="preserve"> </w:t>
      </w:r>
      <w:r w:rsidRPr="007C1A0C">
        <w:rPr>
          <w:sz w:val="16"/>
          <w:szCs w:val="16"/>
          <w:lang w:eastAsia="ru-RU"/>
        </w:rPr>
        <w:t>, 5.92% (0207142100), 6.83%</w:t>
      </w:r>
      <w:r>
        <w:rPr>
          <w:sz w:val="16"/>
          <w:szCs w:val="16"/>
          <w:lang w:eastAsia="ru-RU"/>
        </w:rPr>
        <w:t xml:space="preserve"> </w:t>
      </w:r>
    </w:p>
    <w:p w:rsidR="007C1A0C" w:rsidRDefault="007C1A0C" w:rsidP="007C1A0C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 xml:space="preserve"> (020</w:t>
      </w:r>
      <w:r w:rsidR="00CF6577">
        <w:rPr>
          <w:sz w:val="16"/>
          <w:szCs w:val="16"/>
          <w:lang w:eastAsia="ru-RU"/>
        </w:rPr>
        <w:t>7142200), 6.33% (0,207,142,900)</w:t>
      </w:r>
    </w:p>
    <w:p w:rsidR="007C1A0C" w:rsidRDefault="007C1A0C" w:rsidP="007C1A0C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 xml:space="preserve"> Non-tariff: veterinary supervision, sanitary and</w:t>
      </w:r>
      <w:r>
        <w:rPr>
          <w:sz w:val="16"/>
          <w:szCs w:val="16"/>
          <w:lang w:eastAsia="ru-RU"/>
        </w:rPr>
        <w:t xml:space="preserve"> </w:t>
      </w:r>
    </w:p>
    <w:p w:rsidR="007C1A0C" w:rsidRPr="007C1A0C" w:rsidRDefault="007C1A0C" w:rsidP="007C1A0C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 xml:space="preserve"> epidemiological control.</w:t>
      </w:r>
    </w:p>
    <w:p w:rsidR="007C1A0C" w:rsidRDefault="007C1A0C" w:rsidP="007C1A0C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7C1A0C">
        <w:rPr>
          <w:b/>
          <w:sz w:val="16"/>
          <w:szCs w:val="16"/>
          <w:lang w:eastAsia="ru-RU"/>
        </w:rPr>
        <w:t>Russian Federation:</w:t>
      </w:r>
      <w:r w:rsidRPr="007C1A0C">
        <w:rPr>
          <w:sz w:val="16"/>
          <w:szCs w:val="16"/>
          <w:lang w:eastAsia="ru-RU"/>
        </w:rPr>
        <w:t xml:space="preserve"> There are no tariff barriers </w:t>
      </w:r>
    </w:p>
    <w:p w:rsidR="007C1A0C" w:rsidRDefault="007C1A0C" w:rsidP="007C1A0C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>within Customs union. Non-tariff: overvalued</w:t>
      </w:r>
    </w:p>
    <w:p w:rsidR="007C1A0C" w:rsidRDefault="007C1A0C" w:rsidP="007C1A0C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 xml:space="preserve"> sanitary and epidemiological control, where there </w:t>
      </w:r>
    </w:p>
    <w:p w:rsidR="007C1A0C" w:rsidRPr="007C1A0C" w:rsidRDefault="007C1A0C" w:rsidP="007C1A0C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7C1A0C">
        <w:rPr>
          <w:sz w:val="16"/>
          <w:szCs w:val="16"/>
          <w:lang w:eastAsia="ru-RU"/>
        </w:rPr>
        <w:t>are rules that are not in the health certificates of RK.</w:t>
      </w:r>
    </w:p>
    <w:p w:rsidR="007C1A0C" w:rsidRDefault="007C1A0C" w:rsidP="007C1A0C">
      <w:pPr>
        <w:ind w:left="-284"/>
      </w:pPr>
    </w:p>
    <w:p w:rsidR="007C1A0C" w:rsidRDefault="007C1A0C" w:rsidP="007C1A0C">
      <w:pPr>
        <w:ind w:left="-284"/>
      </w:pPr>
    </w:p>
    <w:p w:rsidR="007C1A0C" w:rsidRDefault="007C1A0C" w:rsidP="007C1A0C">
      <w:pPr>
        <w:ind w:left="-284"/>
      </w:pPr>
    </w:p>
    <w:p w:rsidR="007C1A0C" w:rsidRDefault="007C1A0C" w:rsidP="007C1A0C">
      <w:pPr>
        <w:ind w:left="-284"/>
      </w:pPr>
    </w:p>
    <w:p w:rsidR="007C1A0C" w:rsidRDefault="007C1A0C" w:rsidP="007C1A0C">
      <w:pPr>
        <w:ind w:left="-284"/>
      </w:pPr>
    </w:p>
    <w:p w:rsidR="00F50069" w:rsidRDefault="00F50069" w:rsidP="007C1A0C">
      <w:pPr>
        <w:ind w:left="-284"/>
      </w:pPr>
    </w:p>
    <w:p w:rsidR="007C1A0C" w:rsidRDefault="007C1A0C" w:rsidP="007C1A0C">
      <w:pPr>
        <w:ind w:left="-284"/>
      </w:pPr>
    </w:p>
    <w:p w:rsidR="007C1A0C" w:rsidRDefault="00112233" w:rsidP="007C1A0C">
      <w:pPr>
        <w:ind w:left="-284"/>
      </w:pPr>
      <w:r>
        <w:rPr>
          <w:noProof/>
          <w:lang w:val="ru-RU" w:eastAsia="ru-RU"/>
        </w:rPr>
        <w:pict>
          <v:shape id="_x0000_s1069" type="#_x0000_t202" style="position:absolute;left:0;text-align:left;margin-left:26.85pt;margin-top:650.25pt;width:2in;height:46.25pt;z-index:251683840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069;mso-column-margin:5.7pt" inset="2.85pt,2.85pt,2.85pt,2.85pt">
              <w:txbxContent>
                <w:p w:rsidR="00447FCA" w:rsidRDefault="00447FCA" w:rsidP="00CF6577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 xml:space="preserve">Applicant: </w:t>
                  </w:r>
                  <w:r w:rsidRPr="00CF6577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LLP "Shuchinsk</w:t>
                  </w: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 </w:t>
                  </w:r>
                  <w:r w:rsidRPr="00CF6577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turkey-factory"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side="left" anchorx="page" anchory="page"/>
          </v:shape>
        </w:pict>
      </w:r>
    </w:p>
    <w:p w:rsidR="007C1A0C" w:rsidRDefault="007C1A0C" w:rsidP="007C1A0C">
      <w:pPr>
        <w:ind w:left="-284"/>
      </w:pPr>
    </w:p>
    <w:p w:rsidR="007C1A0C" w:rsidRDefault="007C1A0C" w:rsidP="007C1A0C">
      <w:pPr>
        <w:ind w:left="-284"/>
      </w:pPr>
    </w:p>
    <w:p w:rsidR="00F50069" w:rsidRDefault="00112233" w:rsidP="00F50069">
      <w:pPr>
        <w:spacing w:after="0" w:line="240" w:lineRule="auto"/>
        <w:ind w:left="-284"/>
        <w:rPr>
          <w:b/>
          <w:bCs/>
        </w:rPr>
      </w:pPr>
      <w:r w:rsidRPr="00112233">
        <w:pict>
          <v:line id="_x0000_s1053" alt="вертикальная линия" style="position:absolute;left:0;text-align:left;flip:x;z-index:251672576;visibility:visible;mso-wrap-edited:f;mso-wrap-distance-left:2.88pt;mso-wrap-distance-top:2.88pt;mso-wrap-distance-right:2.88pt;mso-wrap-distance-bottom:2.88pt;mso-position-horizontal-relative:page;mso-position-vertical-relative:page" from="206.4pt,147.2pt" to="206.4pt,567.8pt" strokecolor="#99c" strokeweight="1pt">
            <v:shadow color="#ccc"/>
            <w10:wrap side="left" anchorx="page" anchory="page"/>
          </v:line>
        </w:pict>
      </w:r>
      <w:r w:rsidRPr="00112233">
        <w:rPr>
          <w:sz w:val="24"/>
          <w:szCs w:val="24"/>
        </w:rPr>
        <w:pict>
          <v:shape id="_x0000_s1059" type="#_x0000_t202" style="position:absolute;left:0;text-align:left;margin-left:39.9pt;margin-top:696.45pt;width:152.5pt;height:49.35pt;z-index:251675648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59;mso-column-margin:5.7pt" inset="2.85pt,2.85pt,2.85pt,2.85pt">
              <w:txbxContent>
                <w:p w:rsidR="00447FCA" w:rsidRDefault="00447FCA" w:rsidP="00E66A9E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447FCA" w:rsidRDefault="00447FCA" w:rsidP="00E66A9E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447FCA" w:rsidRDefault="00447FCA" w:rsidP="00E66A9E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447FCA" w:rsidRDefault="00447FCA" w:rsidP="00E66A9E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447FCA" w:rsidRDefault="00447FCA" w:rsidP="00E66A9E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112233">
        <w:rPr>
          <w:sz w:val="24"/>
          <w:szCs w:val="24"/>
        </w:rPr>
        <w:pict>
          <v:shape id="_x0000_s1058" type="#_x0000_t202" style="position:absolute;left:0;text-align:left;margin-left:39.9pt;margin-top:650.2pt;width:2in;height:36.25pt;z-index:251674624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58;mso-column-margin:5.7pt" inset="2.85pt,2.85pt,2.85pt,2.85pt">
              <w:txbxContent>
                <w:p w:rsidR="00447FCA" w:rsidRDefault="00447FCA" w:rsidP="00E66A9E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447FCA" w:rsidRDefault="00447FCA" w:rsidP="00E66A9E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  <w:r w:rsidR="00F50069">
        <w:rPr>
          <w:b/>
          <w:bCs/>
        </w:rPr>
        <w:t xml:space="preserve">      Contacts: Arapova Altynay  </w:t>
      </w:r>
    </w:p>
    <w:p w:rsidR="00F50069" w:rsidRDefault="00F50069" w:rsidP="00F50069">
      <w:pPr>
        <w:spacing w:after="0" w:line="240" w:lineRule="auto"/>
      </w:pPr>
      <w:r>
        <w:rPr>
          <w:b/>
          <w:bCs/>
        </w:rPr>
        <w:t xml:space="preserve">Tel: </w:t>
      </w:r>
      <w:r w:rsidRPr="00F50069">
        <w:rPr>
          <w:b/>
          <w:bCs/>
        </w:rPr>
        <w:t>+ 7 7172 705</w:t>
      </w:r>
      <w:r>
        <w:rPr>
          <w:b/>
          <w:bCs/>
        </w:rPr>
        <w:t> </w:t>
      </w:r>
      <w:r w:rsidRPr="00F50069">
        <w:rPr>
          <w:b/>
          <w:bCs/>
        </w:rPr>
        <w:t>597</w:t>
      </w:r>
    </w:p>
    <w:p w:rsidR="00F50069" w:rsidRPr="00AC0DE9" w:rsidRDefault="00F50069" w:rsidP="00F50069">
      <w:pPr>
        <w:spacing w:after="0" w:line="240" w:lineRule="auto"/>
        <w:rPr>
          <w:b/>
          <w:bCs/>
          <w:sz w:val="16"/>
          <w:szCs w:val="16"/>
          <w:lang w:val="kk-KZ"/>
        </w:rPr>
      </w:pPr>
      <w:r>
        <w:t xml:space="preserve">e-mail: </w:t>
      </w:r>
      <w:hyperlink r:id="rId8" w:history="1">
        <w:r>
          <w:rPr>
            <w:rStyle w:val="ae"/>
          </w:rPr>
          <w:t>a.arapova@kazagro.kz</w:t>
        </w:r>
      </w:hyperlink>
      <w:r>
        <w:t xml:space="preserve">  </w:t>
      </w:r>
    </w:p>
    <w:p w:rsidR="00E66A9E" w:rsidRPr="00F50069" w:rsidRDefault="00E66A9E" w:rsidP="00E66A9E">
      <w:pPr>
        <w:rPr>
          <w:lang w:val="kk-KZ"/>
        </w:rPr>
      </w:pPr>
    </w:p>
    <w:p w:rsidR="00E66A9E" w:rsidRDefault="00E66A9E" w:rsidP="00E66A9E"/>
    <w:sectPr w:rsidR="00E66A9E" w:rsidSect="00817327">
      <w:footerReference w:type="default" r:id="rId9"/>
      <w:pgSz w:w="11907" w:h="16839"/>
      <w:pgMar w:top="284" w:right="878" w:bottom="864" w:left="87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D6D" w:rsidRDefault="00075D6D" w:rsidP="00FE39DD">
      <w:pPr>
        <w:spacing w:after="0" w:line="240" w:lineRule="auto"/>
      </w:pPr>
      <w:r>
        <w:separator/>
      </w:r>
    </w:p>
  </w:endnote>
  <w:endnote w:type="continuationSeparator" w:id="1">
    <w:p w:rsidR="00075D6D" w:rsidRDefault="00075D6D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CA" w:rsidRPr="00180488" w:rsidRDefault="00180488" w:rsidP="00180488">
    <w:pPr>
      <w:pStyle w:val="a9"/>
    </w:pPr>
    <w:fldSimple w:instr=" FILENAME  \* Lower  \* MERGEFORMAT ">
      <w:r>
        <w:rPr>
          <w:rFonts w:ascii="Arial" w:hAnsi="Arial" w:cs="Arial"/>
          <w:bCs/>
          <w:noProof/>
          <w:color w:val="262626" w:themeColor="text1" w:themeTint="D9"/>
          <w:sz w:val="10"/>
          <w:szCs w:val="10"/>
        </w:rPr>
        <w:t>002 parts of frozen carcasses and offal of chickens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D6D" w:rsidRDefault="00075D6D" w:rsidP="00FE39DD">
      <w:pPr>
        <w:spacing w:after="0" w:line="240" w:lineRule="auto"/>
      </w:pPr>
      <w:r>
        <w:separator/>
      </w:r>
    </w:p>
  </w:footnote>
  <w:footnote w:type="continuationSeparator" w:id="1">
    <w:p w:rsidR="00075D6D" w:rsidRDefault="00075D6D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0AA1"/>
    <w:multiLevelType w:val="hybridMultilevel"/>
    <w:tmpl w:val="44F277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BB074C1"/>
    <w:multiLevelType w:val="hybridMultilevel"/>
    <w:tmpl w:val="2B26AA7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C46D8"/>
    <w:multiLevelType w:val="hybridMultilevel"/>
    <w:tmpl w:val="9FFE7DAE"/>
    <w:lvl w:ilvl="0" w:tplc="7C044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E12CF"/>
    <w:multiLevelType w:val="hybridMultilevel"/>
    <w:tmpl w:val="80049B8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5">
    <w:nsid w:val="5D846169"/>
    <w:multiLevelType w:val="hybridMultilevel"/>
    <w:tmpl w:val="32E014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C4375"/>
    <w:multiLevelType w:val="hybridMultilevel"/>
    <w:tmpl w:val="99E8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attachedTemplate r:id="rId1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1986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42B0A"/>
    <w:rsid w:val="00053A57"/>
    <w:rsid w:val="00075D6D"/>
    <w:rsid w:val="00076E0B"/>
    <w:rsid w:val="000A40A1"/>
    <w:rsid w:val="000B2F97"/>
    <w:rsid w:val="000C6C9E"/>
    <w:rsid w:val="000D544F"/>
    <w:rsid w:val="000F1B8A"/>
    <w:rsid w:val="001034FA"/>
    <w:rsid w:val="00112233"/>
    <w:rsid w:val="00150CF8"/>
    <w:rsid w:val="001678CB"/>
    <w:rsid w:val="00180488"/>
    <w:rsid w:val="001C00D5"/>
    <w:rsid w:val="002176CE"/>
    <w:rsid w:val="00217A31"/>
    <w:rsid w:val="00275F61"/>
    <w:rsid w:val="002A7641"/>
    <w:rsid w:val="002B04B4"/>
    <w:rsid w:val="002D77D2"/>
    <w:rsid w:val="002F0D89"/>
    <w:rsid w:val="003207D2"/>
    <w:rsid w:val="00323BCA"/>
    <w:rsid w:val="00327F75"/>
    <w:rsid w:val="003E7F07"/>
    <w:rsid w:val="00422767"/>
    <w:rsid w:val="00447FCA"/>
    <w:rsid w:val="00477FB3"/>
    <w:rsid w:val="00482AE9"/>
    <w:rsid w:val="0049054F"/>
    <w:rsid w:val="004931BC"/>
    <w:rsid w:val="00493B43"/>
    <w:rsid w:val="0051099D"/>
    <w:rsid w:val="00512654"/>
    <w:rsid w:val="00560096"/>
    <w:rsid w:val="00570275"/>
    <w:rsid w:val="005775B1"/>
    <w:rsid w:val="005A6F3E"/>
    <w:rsid w:val="005B76B6"/>
    <w:rsid w:val="005C453C"/>
    <w:rsid w:val="00650608"/>
    <w:rsid w:val="006D6DCA"/>
    <w:rsid w:val="006E19AF"/>
    <w:rsid w:val="007011CF"/>
    <w:rsid w:val="00717CEC"/>
    <w:rsid w:val="0072681F"/>
    <w:rsid w:val="00775010"/>
    <w:rsid w:val="00783961"/>
    <w:rsid w:val="007C1A0C"/>
    <w:rsid w:val="007F7BEC"/>
    <w:rsid w:val="00803071"/>
    <w:rsid w:val="00817327"/>
    <w:rsid w:val="008179EF"/>
    <w:rsid w:val="00851C5D"/>
    <w:rsid w:val="00860DD7"/>
    <w:rsid w:val="0088282A"/>
    <w:rsid w:val="008A0BC5"/>
    <w:rsid w:val="008B3A4E"/>
    <w:rsid w:val="008C3545"/>
    <w:rsid w:val="008D714D"/>
    <w:rsid w:val="008F7E6C"/>
    <w:rsid w:val="0090401D"/>
    <w:rsid w:val="009230A9"/>
    <w:rsid w:val="00931EA2"/>
    <w:rsid w:val="00943BBF"/>
    <w:rsid w:val="00951C57"/>
    <w:rsid w:val="00973FA7"/>
    <w:rsid w:val="0098275A"/>
    <w:rsid w:val="00984EAB"/>
    <w:rsid w:val="009872D6"/>
    <w:rsid w:val="009A4C6E"/>
    <w:rsid w:val="009E2774"/>
    <w:rsid w:val="009F4961"/>
    <w:rsid w:val="00A06446"/>
    <w:rsid w:val="00A2602D"/>
    <w:rsid w:val="00A45B1C"/>
    <w:rsid w:val="00A76080"/>
    <w:rsid w:val="00A806AF"/>
    <w:rsid w:val="00A930AE"/>
    <w:rsid w:val="00AC0DE9"/>
    <w:rsid w:val="00AC1425"/>
    <w:rsid w:val="00B15D91"/>
    <w:rsid w:val="00B233F5"/>
    <w:rsid w:val="00B351CE"/>
    <w:rsid w:val="00B7002B"/>
    <w:rsid w:val="00B70C5B"/>
    <w:rsid w:val="00B82651"/>
    <w:rsid w:val="00BB2E6B"/>
    <w:rsid w:val="00C00C33"/>
    <w:rsid w:val="00C06CEE"/>
    <w:rsid w:val="00C432BC"/>
    <w:rsid w:val="00C43907"/>
    <w:rsid w:val="00C47B08"/>
    <w:rsid w:val="00C553DF"/>
    <w:rsid w:val="00C7242F"/>
    <w:rsid w:val="00C90DB8"/>
    <w:rsid w:val="00C94AF7"/>
    <w:rsid w:val="00CA4DA8"/>
    <w:rsid w:val="00CB2023"/>
    <w:rsid w:val="00CB4432"/>
    <w:rsid w:val="00CC6D94"/>
    <w:rsid w:val="00CF6577"/>
    <w:rsid w:val="00D10783"/>
    <w:rsid w:val="00D975B0"/>
    <w:rsid w:val="00DB56CF"/>
    <w:rsid w:val="00DC76C3"/>
    <w:rsid w:val="00DF4526"/>
    <w:rsid w:val="00E01547"/>
    <w:rsid w:val="00E124CC"/>
    <w:rsid w:val="00E356C1"/>
    <w:rsid w:val="00E41E3E"/>
    <w:rsid w:val="00E66A9E"/>
    <w:rsid w:val="00EB3ED0"/>
    <w:rsid w:val="00EB65D3"/>
    <w:rsid w:val="00F1371F"/>
    <w:rsid w:val="00F21B4B"/>
    <w:rsid w:val="00F26301"/>
    <w:rsid w:val="00F26E62"/>
    <w:rsid w:val="00F31DED"/>
    <w:rsid w:val="00F424F5"/>
    <w:rsid w:val="00F50069"/>
    <w:rsid w:val="00F553F6"/>
    <w:rsid w:val="00F55777"/>
    <w:rsid w:val="00F65D46"/>
    <w:rsid w:val="00F73680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ad">
    <w:name w:val="List Paragraph"/>
    <w:basedOn w:val="a"/>
    <w:uiPriority w:val="34"/>
    <w:qFormat/>
    <w:rsid w:val="005775B1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F500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arapova@kazagro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6</cp:revision>
  <cp:lastPrinted>2002-08-16T05:41:00Z</cp:lastPrinted>
  <dcterms:created xsi:type="dcterms:W3CDTF">2015-02-09T05:10:00Z</dcterms:created>
  <dcterms:modified xsi:type="dcterms:W3CDTF">2015-02-10T04:34:00Z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